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3578" w:rsidRPr="00CD132B" w:rsidRDefault="00AB3578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CD132B">
        <w:rPr>
          <w:color w:val="000000"/>
          <w:sz w:val="28"/>
          <w:szCs w:val="28"/>
        </w:rPr>
        <w:t>Электропроводность полупроводников. Зонная энергетическая диаграмма проводников, диэлектриков и полупроводников.</w:t>
      </w:r>
      <w:r w:rsidR="006E74EE" w:rsidRPr="006E74EE">
        <w:rPr>
          <w:color w:val="000000"/>
          <w:sz w:val="28"/>
          <w:szCs w:val="28"/>
        </w:rPr>
        <w:t xml:space="preserve"> </w:t>
      </w:r>
      <w:r w:rsidR="006E74EE" w:rsidRPr="00CD132B">
        <w:rPr>
          <w:color w:val="000000"/>
          <w:sz w:val="28"/>
          <w:szCs w:val="28"/>
        </w:rPr>
        <w:t xml:space="preserve">Электронно-дырочный </w:t>
      </w:r>
      <w:proofErr w:type="spellStart"/>
      <w:r w:rsidR="006E74EE" w:rsidRPr="00CD132B">
        <w:rPr>
          <w:i/>
          <w:iCs/>
          <w:color w:val="000000"/>
          <w:sz w:val="28"/>
          <w:szCs w:val="28"/>
        </w:rPr>
        <w:t>p</w:t>
      </w:r>
      <w:r w:rsidR="006E74EE" w:rsidRPr="00CD132B">
        <w:rPr>
          <w:color w:val="000000"/>
          <w:sz w:val="28"/>
          <w:szCs w:val="28"/>
        </w:rPr>
        <w:t>-</w:t>
      </w:r>
      <w:r w:rsidR="006E74EE" w:rsidRPr="00CD132B">
        <w:rPr>
          <w:i/>
          <w:iCs/>
          <w:color w:val="000000"/>
          <w:sz w:val="28"/>
          <w:szCs w:val="28"/>
        </w:rPr>
        <w:t>n</w:t>
      </w:r>
      <w:proofErr w:type="spellEnd"/>
      <w:r w:rsidR="006E74EE" w:rsidRPr="00CD132B">
        <w:rPr>
          <w:color w:val="000000"/>
          <w:sz w:val="28"/>
          <w:szCs w:val="28"/>
        </w:rPr>
        <w:t xml:space="preserve"> - переход, его образование. Прямое и обратное включение </w:t>
      </w:r>
      <w:proofErr w:type="spellStart"/>
      <w:r w:rsidR="006E74EE" w:rsidRPr="00CD132B">
        <w:rPr>
          <w:i/>
          <w:iCs/>
          <w:color w:val="000000"/>
          <w:sz w:val="28"/>
          <w:szCs w:val="28"/>
        </w:rPr>
        <w:t>p</w:t>
      </w:r>
      <w:r w:rsidR="006E74EE" w:rsidRPr="00CD132B">
        <w:rPr>
          <w:color w:val="000000"/>
          <w:sz w:val="28"/>
          <w:szCs w:val="28"/>
        </w:rPr>
        <w:t>-</w:t>
      </w:r>
      <w:r w:rsidR="006E74EE" w:rsidRPr="00CD132B">
        <w:rPr>
          <w:i/>
          <w:iCs/>
          <w:color w:val="000000"/>
          <w:sz w:val="28"/>
          <w:szCs w:val="28"/>
        </w:rPr>
        <w:t>n</w:t>
      </w:r>
      <w:proofErr w:type="spellEnd"/>
      <w:r w:rsidR="006E74EE" w:rsidRPr="00CD132B">
        <w:rPr>
          <w:color w:val="000000"/>
          <w:sz w:val="28"/>
          <w:szCs w:val="28"/>
        </w:rPr>
        <w:t xml:space="preserve"> - перехода.</w:t>
      </w:r>
    </w:p>
    <w:p w:rsidR="00AB3578" w:rsidRPr="00DD4F97" w:rsidRDefault="00AB3578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DD4F97">
        <w:rPr>
          <w:color w:val="000000"/>
          <w:sz w:val="28"/>
          <w:szCs w:val="28"/>
        </w:rPr>
        <w:t>#</w:t>
      </w:r>
    </w:p>
    <w:p w:rsidR="00AB3578" w:rsidRPr="00CD132B" w:rsidRDefault="00AB3578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CD132B">
        <w:rPr>
          <w:color w:val="000000"/>
          <w:sz w:val="28"/>
          <w:szCs w:val="28"/>
        </w:rPr>
        <w:t>Собственная проводимость полупроводников.</w:t>
      </w:r>
      <w:r w:rsidR="006E74EE" w:rsidRPr="006E74EE">
        <w:rPr>
          <w:color w:val="000000"/>
          <w:sz w:val="28"/>
          <w:szCs w:val="28"/>
        </w:rPr>
        <w:t xml:space="preserve"> </w:t>
      </w:r>
      <w:proofErr w:type="spellStart"/>
      <w:r w:rsidR="006E74EE" w:rsidRPr="00CD132B">
        <w:rPr>
          <w:color w:val="000000"/>
          <w:sz w:val="28"/>
          <w:szCs w:val="28"/>
        </w:rPr>
        <w:t>Примесная</w:t>
      </w:r>
      <w:proofErr w:type="spellEnd"/>
      <w:r w:rsidR="006E74EE" w:rsidRPr="00CD132B">
        <w:rPr>
          <w:color w:val="000000"/>
          <w:sz w:val="28"/>
          <w:szCs w:val="28"/>
        </w:rPr>
        <w:t xml:space="preserve"> проводимость полупроводников. </w:t>
      </w:r>
      <w:proofErr w:type="spellStart"/>
      <w:r w:rsidR="006E74EE" w:rsidRPr="00CD132B">
        <w:rPr>
          <w:color w:val="000000"/>
          <w:sz w:val="28"/>
          <w:szCs w:val="28"/>
        </w:rPr>
        <w:t>Донорные</w:t>
      </w:r>
      <w:proofErr w:type="spellEnd"/>
      <w:r w:rsidR="006E74EE" w:rsidRPr="00CD132B">
        <w:rPr>
          <w:color w:val="000000"/>
          <w:sz w:val="28"/>
          <w:szCs w:val="28"/>
        </w:rPr>
        <w:t xml:space="preserve"> и акцепторные примеси. Полупроводники </w:t>
      </w:r>
      <w:r w:rsidR="006E74EE" w:rsidRPr="00CD132B">
        <w:rPr>
          <w:color w:val="000000"/>
          <w:sz w:val="28"/>
          <w:szCs w:val="28"/>
          <w:lang w:val="en-GB"/>
        </w:rPr>
        <w:t>n</w:t>
      </w:r>
      <w:r w:rsidR="006E74EE" w:rsidRPr="00CD132B">
        <w:rPr>
          <w:color w:val="000000"/>
          <w:sz w:val="28"/>
          <w:szCs w:val="28"/>
        </w:rPr>
        <w:t xml:space="preserve"> и </w:t>
      </w:r>
      <w:r w:rsidR="006E74EE" w:rsidRPr="00CD132B">
        <w:rPr>
          <w:i/>
          <w:iCs/>
          <w:color w:val="000000"/>
          <w:sz w:val="28"/>
          <w:szCs w:val="28"/>
        </w:rPr>
        <w:t>p</w:t>
      </w:r>
      <w:r w:rsidR="006E74EE" w:rsidRPr="00CD132B">
        <w:rPr>
          <w:color w:val="000000"/>
          <w:sz w:val="28"/>
          <w:szCs w:val="28"/>
        </w:rPr>
        <w:t>-типа</w:t>
      </w:r>
    </w:p>
    <w:p w:rsidR="00AB3578" w:rsidRPr="00B011EA" w:rsidRDefault="00AB3578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DD4F97">
        <w:rPr>
          <w:color w:val="000000"/>
          <w:sz w:val="28"/>
          <w:szCs w:val="28"/>
        </w:rPr>
        <w:t>#</w:t>
      </w:r>
    </w:p>
    <w:p w:rsidR="00AB3578" w:rsidRPr="00CD132B" w:rsidRDefault="00AB3578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CD132B">
        <w:rPr>
          <w:color w:val="000000"/>
          <w:sz w:val="28"/>
          <w:szCs w:val="28"/>
        </w:rPr>
        <w:t xml:space="preserve">Свойства </w:t>
      </w:r>
      <w:proofErr w:type="spellStart"/>
      <w:r w:rsidRPr="00CD132B">
        <w:rPr>
          <w:i/>
          <w:iCs/>
          <w:color w:val="000000"/>
          <w:sz w:val="28"/>
          <w:szCs w:val="28"/>
        </w:rPr>
        <w:t>p</w:t>
      </w:r>
      <w:r w:rsidRPr="00CD132B">
        <w:rPr>
          <w:color w:val="000000"/>
          <w:sz w:val="28"/>
          <w:szCs w:val="28"/>
        </w:rPr>
        <w:t>-</w:t>
      </w:r>
      <w:r w:rsidRPr="00CD132B">
        <w:rPr>
          <w:i/>
          <w:iCs/>
          <w:color w:val="000000"/>
          <w:sz w:val="28"/>
          <w:szCs w:val="28"/>
        </w:rPr>
        <w:t>n</w:t>
      </w:r>
      <w:proofErr w:type="spellEnd"/>
      <w:r w:rsidRPr="00CD132B">
        <w:rPr>
          <w:color w:val="000000"/>
          <w:sz w:val="28"/>
          <w:szCs w:val="28"/>
        </w:rPr>
        <w:t xml:space="preserve"> - перехода. Полупроводниковый диод. Вольт </w:t>
      </w:r>
      <w:proofErr w:type="gramStart"/>
      <w:r w:rsidRPr="00CD132B">
        <w:rPr>
          <w:color w:val="000000"/>
          <w:sz w:val="28"/>
          <w:szCs w:val="28"/>
        </w:rPr>
        <w:t>амперная</w:t>
      </w:r>
      <w:proofErr w:type="gramEnd"/>
      <w:r w:rsidRPr="00CD132B">
        <w:rPr>
          <w:color w:val="000000"/>
          <w:sz w:val="28"/>
          <w:szCs w:val="28"/>
        </w:rPr>
        <w:t xml:space="preserve"> характеристики. Пробой </w:t>
      </w:r>
      <w:proofErr w:type="spellStart"/>
      <w:r w:rsidRPr="00CD132B">
        <w:rPr>
          <w:i/>
          <w:iCs/>
          <w:color w:val="000000"/>
          <w:sz w:val="28"/>
          <w:szCs w:val="28"/>
        </w:rPr>
        <w:t>p</w:t>
      </w:r>
      <w:r w:rsidRPr="00CD132B">
        <w:rPr>
          <w:color w:val="000000"/>
          <w:sz w:val="28"/>
          <w:szCs w:val="28"/>
        </w:rPr>
        <w:t>-</w:t>
      </w:r>
      <w:r w:rsidRPr="00CD132B">
        <w:rPr>
          <w:i/>
          <w:iCs/>
          <w:color w:val="000000"/>
          <w:sz w:val="28"/>
          <w:szCs w:val="28"/>
        </w:rPr>
        <w:t>n</w:t>
      </w:r>
      <w:proofErr w:type="spellEnd"/>
      <w:r w:rsidRPr="00CD132B">
        <w:rPr>
          <w:color w:val="000000"/>
          <w:sz w:val="28"/>
          <w:szCs w:val="28"/>
        </w:rPr>
        <w:t xml:space="preserve"> - перехода. Стабилитрон.</w:t>
      </w:r>
      <w:r w:rsidR="006E74EE">
        <w:rPr>
          <w:color w:val="000000"/>
          <w:sz w:val="28"/>
          <w:szCs w:val="28"/>
        </w:rPr>
        <w:t xml:space="preserve"> Варикап.</w:t>
      </w:r>
    </w:p>
    <w:p w:rsidR="00AB3578" w:rsidRPr="00B011EA" w:rsidRDefault="00AB3578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B011EA">
        <w:rPr>
          <w:color w:val="000000"/>
          <w:sz w:val="28"/>
          <w:szCs w:val="28"/>
        </w:rPr>
        <w:t>#</w:t>
      </w:r>
    </w:p>
    <w:p w:rsidR="00AB3578" w:rsidRPr="00CD132B" w:rsidRDefault="00AB3578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CD132B">
        <w:rPr>
          <w:color w:val="000000"/>
          <w:sz w:val="28"/>
          <w:szCs w:val="28"/>
        </w:rPr>
        <w:t>Выпрямительный диод. ВАХ выпрямит</w:t>
      </w:r>
      <w:r w:rsidR="006E74EE">
        <w:rPr>
          <w:color w:val="000000"/>
          <w:sz w:val="28"/>
          <w:szCs w:val="28"/>
        </w:rPr>
        <w:t>ельного диода. Импульсные диоды</w:t>
      </w:r>
      <w:proofErr w:type="gramStart"/>
      <w:r w:rsidR="006E74EE">
        <w:rPr>
          <w:color w:val="000000"/>
          <w:sz w:val="28"/>
          <w:szCs w:val="28"/>
        </w:rPr>
        <w:t>.</w:t>
      </w:r>
      <w:proofErr w:type="gramEnd"/>
      <w:r w:rsidR="006E74EE">
        <w:rPr>
          <w:color w:val="000000"/>
          <w:sz w:val="28"/>
          <w:szCs w:val="28"/>
        </w:rPr>
        <w:t xml:space="preserve"> Д</w:t>
      </w:r>
      <w:r w:rsidRPr="00CD132B">
        <w:rPr>
          <w:color w:val="000000"/>
          <w:sz w:val="28"/>
          <w:szCs w:val="28"/>
        </w:rPr>
        <w:t xml:space="preserve">иоды </w:t>
      </w:r>
      <w:proofErr w:type="spellStart"/>
      <w:r w:rsidRPr="00CD132B">
        <w:rPr>
          <w:color w:val="000000"/>
          <w:sz w:val="28"/>
          <w:szCs w:val="28"/>
        </w:rPr>
        <w:t>Шоттки</w:t>
      </w:r>
      <w:proofErr w:type="spellEnd"/>
      <w:r w:rsidRPr="00CD132B">
        <w:rPr>
          <w:color w:val="000000"/>
          <w:sz w:val="28"/>
          <w:szCs w:val="28"/>
        </w:rPr>
        <w:t>.</w:t>
      </w:r>
    </w:p>
    <w:p w:rsidR="00AB3578" w:rsidRPr="00DD4F97" w:rsidRDefault="00AB3578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DD4F97">
        <w:rPr>
          <w:color w:val="000000"/>
          <w:sz w:val="28"/>
          <w:szCs w:val="28"/>
        </w:rPr>
        <w:t>#</w:t>
      </w:r>
    </w:p>
    <w:p w:rsidR="00AB3578" w:rsidRPr="00CD132B" w:rsidRDefault="00AB3578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CD132B">
        <w:rPr>
          <w:color w:val="000000"/>
          <w:sz w:val="28"/>
          <w:szCs w:val="28"/>
        </w:rPr>
        <w:t>Биполярные транзисторы. Устройство, обозначение, принцип действия.</w:t>
      </w:r>
    </w:p>
    <w:p w:rsidR="00AB3578" w:rsidRPr="00DD4F97" w:rsidRDefault="00AB3578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DD4F97">
        <w:rPr>
          <w:color w:val="000000"/>
          <w:sz w:val="28"/>
          <w:szCs w:val="28"/>
        </w:rPr>
        <w:t>#</w:t>
      </w:r>
    </w:p>
    <w:p w:rsidR="00AB3578" w:rsidRPr="00CD132B" w:rsidRDefault="00AB3578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CD132B">
        <w:rPr>
          <w:color w:val="000000"/>
          <w:sz w:val="28"/>
          <w:szCs w:val="28"/>
        </w:rPr>
        <w:t>Схемы включения биполярных транзисторов (ОБ, ОЭ, ОК). Особенности каждой схемы включения.</w:t>
      </w:r>
    </w:p>
    <w:p w:rsidR="00AB3578" w:rsidRPr="00DD4F97" w:rsidRDefault="00AB3578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DD4F97">
        <w:rPr>
          <w:color w:val="000000"/>
          <w:sz w:val="28"/>
          <w:szCs w:val="28"/>
        </w:rPr>
        <w:t>#</w:t>
      </w:r>
    </w:p>
    <w:p w:rsidR="00AB3578" w:rsidRPr="00CD132B" w:rsidRDefault="00AB3578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CD132B">
        <w:rPr>
          <w:color w:val="000000"/>
          <w:sz w:val="28"/>
          <w:szCs w:val="28"/>
        </w:rPr>
        <w:t xml:space="preserve">Статические характеристики </w:t>
      </w:r>
      <w:r w:rsidR="006E74EE">
        <w:rPr>
          <w:color w:val="000000"/>
          <w:sz w:val="28"/>
          <w:szCs w:val="28"/>
        </w:rPr>
        <w:t xml:space="preserve">биполярного </w:t>
      </w:r>
      <w:r w:rsidRPr="00CD132B">
        <w:rPr>
          <w:color w:val="000000"/>
          <w:sz w:val="28"/>
          <w:szCs w:val="28"/>
        </w:rPr>
        <w:t>транзистора для схемы включения с ОЭ. Входная и выходная характеристики.</w:t>
      </w:r>
    </w:p>
    <w:p w:rsidR="00AB3578" w:rsidRPr="00B011EA" w:rsidRDefault="00AB3578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B011EA">
        <w:rPr>
          <w:color w:val="000000"/>
          <w:sz w:val="28"/>
          <w:szCs w:val="28"/>
        </w:rPr>
        <w:t>#</w:t>
      </w:r>
    </w:p>
    <w:p w:rsidR="00AB3578" w:rsidRPr="00CD132B" w:rsidRDefault="00AB3578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CD132B">
        <w:rPr>
          <w:color w:val="000000"/>
          <w:sz w:val="28"/>
          <w:szCs w:val="28"/>
        </w:rPr>
        <w:t>Динамический режим работы транзистора. Динамическая характеристика и понятие рабочей точки. Области динамической характеристики.</w:t>
      </w:r>
      <w:r w:rsidR="006E74EE">
        <w:rPr>
          <w:color w:val="000000"/>
          <w:sz w:val="28"/>
          <w:szCs w:val="28"/>
        </w:rPr>
        <w:t xml:space="preserve"> Режимы усилительных каскадов.</w:t>
      </w:r>
    </w:p>
    <w:p w:rsidR="00AB3578" w:rsidRPr="00DD4F97" w:rsidRDefault="00AB3578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DD4F97">
        <w:rPr>
          <w:color w:val="000000"/>
          <w:sz w:val="28"/>
          <w:szCs w:val="28"/>
        </w:rPr>
        <w:t>#</w:t>
      </w:r>
    </w:p>
    <w:p w:rsidR="00AB3578" w:rsidRPr="00CD132B" w:rsidRDefault="00AB3578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CD132B">
        <w:rPr>
          <w:color w:val="000000"/>
          <w:sz w:val="28"/>
          <w:szCs w:val="28"/>
        </w:rPr>
        <w:t xml:space="preserve">Режимы работы биполярного транзистора. </w:t>
      </w:r>
      <w:r w:rsidRPr="00CD132B">
        <w:rPr>
          <w:color w:val="000000"/>
          <w:sz w:val="28"/>
          <w:szCs w:val="28"/>
          <w:lang w:val="en-US"/>
        </w:rPr>
        <w:t>h</w:t>
      </w:r>
      <w:r w:rsidRPr="00CD132B">
        <w:rPr>
          <w:color w:val="000000"/>
          <w:sz w:val="28"/>
          <w:szCs w:val="28"/>
        </w:rPr>
        <w:t xml:space="preserve"> – параметры.</w:t>
      </w:r>
    </w:p>
    <w:p w:rsidR="00AB3578" w:rsidRPr="00DD4F97" w:rsidRDefault="00AB3578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DD4F97">
        <w:rPr>
          <w:color w:val="000000"/>
          <w:sz w:val="28"/>
          <w:szCs w:val="28"/>
        </w:rPr>
        <w:t>#</w:t>
      </w:r>
    </w:p>
    <w:p w:rsidR="00AB3578" w:rsidRPr="00CD132B" w:rsidRDefault="00AB3578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CD132B">
        <w:rPr>
          <w:color w:val="000000"/>
          <w:sz w:val="28"/>
          <w:szCs w:val="28"/>
        </w:rPr>
        <w:t>Усилительный каскад на биполярном транзисторе.</w:t>
      </w:r>
      <w:r w:rsidR="006E74EE">
        <w:rPr>
          <w:color w:val="000000"/>
          <w:sz w:val="28"/>
          <w:szCs w:val="28"/>
        </w:rPr>
        <w:t xml:space="preserve"> Отрицательная обратная связь.</w:t>
      </w:r>
    </w:p>
    <w:p w:rsidR="00AB3578" w:rsidRPr="00B011EA" w:rsidRDefault="00AB3578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B011EA">
        <w:rPr>
          <w:color w:val="000000"/>
          <w:sz w:val="28"/>
          <w:szCs w:val="28"/>
        </w:rPr>
        <w:t>#</w:t>
      </w:r>
    </w:p>
    <w:p w:rsidR="00AB3578" w:rsidRPr="00CD132B" w:rsidRDefault="00AB3578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CD132B">
        <w:rPr>
          <w:color w:val="000000"/>
          <w:sz w:val="28"/>
          <w:szCs w:val="28"/>
        </w:rPr>
        <w:t>Полевой транзистор. Устройство и принцип действия.</w:t>
      </w:r>
      <w:r w:rsidR="006E74EE">
        <w:rPr>
          <w:color w:val="000000"/>
          <w:sz w:val="28"/>
          <w:szCs w:val="28"/>
        </w:rPr>
        <w:t xml:space="preserve"> Виды полевых транзисторов. Обозначения в схемах.</w:t>
      </w:r>
    </w:p>
    <w:p w:rsidR="00AB3578" w:rsidRPr="00DD4F97" w:rsidRDefault="00AB3578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DD4F97">
        <w:rPr>
          <w:color w:val="000000"/>
          <w:sz w:val="28"/>
          <w:szCs w:val="28"/>
        </w:rPr>
        <w:t>#</w:t>
      </w:r>
    </w:p>
    <w:p w:rsidR="00AB3578" w:rsidRPr="00215F9C" w:rsidRDefault="00AB3578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CD132B">
        <w:rPr>
          <w:color w:val="000000"/>
          <w:sz w:val="28"/>
          <w:szCs w:val="28"/>
          <w:shd w:val="clear" w:color="auto" w:fill="FFFFFF"/>
        </w:rPr>
        <w:t xml:space="preserve">Структуры полевых транзисторов для интегральных микросхем: МДП–транзисторы. </w:t>
      </w:r>
      <w:proofErr w:type="spellStart"/>
      <w:r w:rsidRPr="00CD132B">
        <w:rPr>
          <w:color w:val="000000"/>
          <w:sz w:val="28"/>
          <w:szCs w:val="28"/>
          <w:shd w:val="clear" w:color="auto" w:fill="FFFFFF"/>
        </w:rPr>
        <w:t>Комплементарные</w:t>
      </w:r>
      <w:proofErr w:type="spellEnd"/>
      <w:r w:rsidRPr="00CD132B">
        <w:rPr>
          <w:color w:val="000000"/>
          <w:sz w:val="28"/>
          <w:szCs w:val="28"/>
          <w:shd w:val="clear" w:color="auto" w:fill="FFFFFF"/>
        </w:rPr>
        <w:t xml:space="preserve"> МДП–структуры.</w:t>
      </w:r>
    </w:p>
    <w:p w:rsidR="00AB3578" w:rsidRPr="00DD4F97" w:rsidRDefault="00AB3578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DD4F97">
        <w:rPr>
          <w:color w:val="000000"/>
          <w:sz w:val="28"/>
          <w:szCs w:val="28"/>
        </w:rPr>
        <w:t>#</w:t>
      </w:r>
    </w:p>
    <w:p w:rsidR="00AB3578" w:rsidRDefault="00AB3578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Полевой транзистор</w:t>
      </w:r>
      <w:r w:rsidRPr="00215F9C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с управляемым </w:t>
      </w:r>
      <w:proofErr w:type="spellStart"/>
      <w:r w:rsidRPr="00215F9C">
        <w:rPr>
          <w:i/>
          <w:iCs/>
          <w:color w:val="000000"/>
          <w:sz w:val="28"/>
          <w:szCs w:val="28"/>
        </w:rPr>
        <w:t>p</w:t>
      </w:r>
      <w:r w:rsidRPr="00215F9C">
        <w:rPr>
          <w:color w:val="000000"/>
          <w:sz w:val="28"/>
          <w:szCs w:val="28"/>
        </w:rPr>
        <w:t>-</w:t>
      </w:r>
      <w:r w:rsidRPr="00215F9C">
        <w:rPr>
          <w:i/>
          <w:iCs/>
          <w:color w:val="000000"/>
          <w:sz w:val="28"/>
          <w:szCs w:val="28"/>
        </w:rPr>
        <w:t>n</w:t>
      </w:r>
      <w:proofErr w:type="spellEnd"/>
      <w:r w:rsidRPr="00215F9C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–</w:t>
      </w:r>
      <w:r w:rsidRPr="00215F9C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переходом.</w:t>
      </w:r>
      <w:r w:rsidR="006E74EE">
        <w:rPr>
          <w:color w:val="000000"/>
          <w:sz w:val="28"/>
          <w:szCs w:val="28"/>
        </w:rPr>
        <w:t xml:space="preserve"> Выходная ВАХ. </w:t>
      </w:r>
      <w:proofErr w:type="spellStart"/>
      <w:r w:rsidR="006E74EE">
        <w:rPr>
          <w:color w:val="000000"/>
          <w:sz w:val="28"/>
          <w:szCs w:val="28"/>
        </w:rPr>
        <w:t>Стокозатворная</w:t>
      </w:r>
      <w:proofErr w:type="spellEnd"/>
      <w:r w:rsidR="006E74EE">
        <w:rPr>
          <w:color w:val="000000"/>
          <w:sz w:val="28"/>
          <w:szCs w:val="28"/>
        </w:rPr>
        <w:t xml:space="preserve"> характеристика. Особенности </w:t>
      </w:r>
      <w:proofErr w:type="spellStart"/>
      <w:r w:rsidR="006E74EE">
        <w:rPr>
          <w:color w:val="000000"/>
          <w:sz w:val="28"/>
          <w:szCs w:val="28"/>
        </w:rPr>
        <w:t>стокозатворной</w:t>
      </w:r>
      <w:proofErr w:type="spellEnd"/>
      <w:r w:rsidR="006E74EE">
        <w:rPr>
          <w:color w:val="000000"/>
          <w:sz w:val="28"/>
          <w:szCs w:val="28"/>
        </w:rPr>
        <w:t xml:space="preserve"> характеристики. Обозначения в схемах.</w:t>
      </w:r>
    </w:p>
    <w:p w:rsidR="00AB3578" w:rsidRPr="00DD4F97" w:rsidRDefault="00AB3578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DD4F97">
        <w:rPr>
          <w:color w:val="000000"/>
          <w:sz w:val="28"/>
          <w:szCs w:val="28"/>
        </w:rPr>
        <w:t>#</w:t>
      </w:r>
    </w:p>
    <w:p w:rsidR="00AB3578" w:rsidRDefault="00AB3578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Полевые транзисторы со </w:t>
      </w:r>
      <w:proofErr w:type="gramStart"/>
      <w:r>
        <w:rPr>
          <w:color w:val="000000"/>
          <w:sz w:val="28"/>
          <w:szCs w:val="28"/>
        </w:rPr>
        <w:t>встроенным</w:t>
      </w:r>
      <w:proofErr w:type="gramEnd"/>
      <w:r>
        <w:rPr>
          <w:color w:val="000000"/>
          <w:sz w:val="28"/>
          <w:szCs w:val="28"/>
        </w:rPr>
        <w:t xml:space="preserve"> и индуцируемыми каналами.</w:t>
      </w:r>
      <w:r w:rsidR="006E74EE">
        <w:rPr>
          <w:color w:val="000000"/>
          <w:sz w:val="28"/>
          <w:szCs w:val="28"/>
        </w:rPr>
        <w:t xml:space="preserve"> </w:t>
      </w:r>
      <w:proofErr w:type="spellStart"/>
      <w:r w:rsidR="006E74EE">
        <w:rPr>
          <w:color w:val="000000"/>
          <w:sz w:val="28"/>
          <w:szCs w:val="28"/>
        </w:rPr>
        <w:t>Стокозатворные</w:t>
      </w:r>
      <w:proofErr w:type="spellEnd"/>
      <w:r w:rsidR="006E74EE">
        <w:rPr>
          <w:color w:val="000000"/>
          <w:sz w:val="28"/>
          <w:szCs w:val="28"/>
        </w:rPr>
        <w:t xml:space="preserve"> характеристики. Обозначения в схемах.</w:t>
      </w:r>
    </w:p>
    <w:p w:rsidR="00AB3578" w:rsidRPr="00B011EA" w:rsidRDefault="00AB3578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B011EA">
        <w:rPr>
          <w:color w:val="000000"/>
          <w:sz w:val="28"/>
          <w:szCs w:val="28"/>
        </w:rPr>
        <w:t>#</w:t>
      </w:r>
    </w:p>
    <w:p w:rsidR="00AB3578" w:rsidRPr="00215F9C" w:rsidRDefault="00AB3578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 xml:space="preserve">Тиристор. </w:t>
      </w:r>
      <w:r w:rsidRPr="00215F9C">
        <w:rPr>
          <w:color w:val="000000"/>
          <w:sz w:val="28"/>
          <w:szCs w:val="28"/>
        </w:rPr>
        <w:t xml:space="preserve">Устройство и принцип действия. </w:t>
      </w:r>
      <w:proofErr w:type="gramStart"/>
      <w:r w:rsidRPr="00215F9C">
        <w:rPr>
          <w:color w:val="000000"/>
          <w:sz w:val="28"/>
          <w:szCs w:val="28"/>
        </w:rPr>
        <w:t>Вольт амперная</w:t>
      </w:r>
      <w:proofErr w:type="gramEnd"/>
      <w:r w:rsidRPr="00215F9C">
        <w:rPr>
          <w:color w:val="000000"/>
          <w:sz w:val="28"/>
          <w:szCs w:val="28"/>
        </w:rPr>
        <w:t xml:space="preserve"> характеристика.</w:t>
      </w:r>
      <w:r w:rsidR="006E74EE">
        <w:rPr>
          <w:color w:val="000000"/>
          <w:sz w:val="28"/>
          <w:szCs w:val="28"/>
        </w:rPr>
        <w:t xml:space="preserve"> Описание ВАХ.</w:t>
      </w:r>
    </w:p>
    <w:p w:rsidR="00AB3578" w:rsidRPr="00DD4F97" w:rsidRDefault="00AB3578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DD4F97">
        <w:rPr>
          <w:color w:val="000000"/>
          <w:sz w:val="28"/>
          <w:szCs w:val="28"/>
        </w:rPr>
        <w:t>#</w:t>
      </w:r>
    </w:p>
    <w:p w:rsidR="00AB3578" w:rsidRPr="00215F9C" w:rsidRDefault="00AB3578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Тринистор</w:t>
      </w:r>
      <w:proofErr w:type="spellEnd"/>
      <w:r>
        <w:rPr>
          <w:color w:val="000000"/>
          <w:sz w:val="28"/>
          <w:szCs w:val="28"/>
        </w:rPr>
        <w:t xml:space="preserve"> </w:t>
      </w:r>
      <w:r w:rsidRPr="00215F9C">
        <w:rPr>
          <w:color w:val="000000"/>
          <w:sz w:val="28"/>
          <w:szCs w:val="28"/>
        </w:rPr>
        <w:t xml:space="preserve">и </w:t>
      </w:r>
      <w:proofErr w:type="spellStart"/>
      <w:r w:rsidRPr="00215F9C">
        <w:rPr>
          <w:color w:val="000000"/>
          <w:sz w:val="28"/>
          <w:szCs w:val="28"/>
        </w:rPr>
        <w:t>симмистор</w:t>
      </w:r>
      <w:proofErr w:type="spellEnd"/>
      <w:r w:rsidRPr="00215F9C">
        <w:rPr>
          <w:color w:val="000000"/>
          <w:sz w:val="28"/>
          <w:szCs w:val="28"/>
        </w:rPr>
        <w:t>.</w:t>
      </w:r>
      <w:r w:rsidR="006E74EE">
        <w:rPr>
          <w:color w:val="000000"/>
          <w:sz w:val="28"/>
          <w:szCs w:val="28"/>
        </w:rPr>
        <w:t xml:space="preserve"> Принцип действия, ВАХ, обозначения в схемах.</w:t>
      </w:r>
    </w:p>
    <w:p w:rsidR="00AB3578" w:rsidRPr="00DD4F97" w:rsidRDefault="00AB3578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DD4F97">
        <w:rPr>
          <w:color w:val="000000"/>
          <w:sz w:val="28"/>
          <w:szCs w:val="28"/>
        </w:rPr>
        <w:t>#</w:t>
      </w:r>
    </w:p>
    <w:p w:rsidR="00AB3578" w:rsidRPr="00F52084" w:rsidRDefault="006E74EE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Электронные ключи. Принцип работы электронных ключей на диодах и биполярных транзисторах.</w:t>
      </w:r>
    </w:p>
    <w:p w:rsidR="00AB3578" w:rsidRPr="00B011EA" w:rsidRDefault="00AB3578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B011EA">
        <w:rPr>
          <w:color w:val="000000"/>
          <w:sz w:val="28"/>
          <w:szCs w:val="28"/>
        </w:rPr>
        <w:t>#</w:t>
      </w:r>
    </w:p>
    <w:p w:rsidR="00AB3578" w:rsidRDefault="007A5560" w:rsidP="006E74EE">
      <w:pPr>
        <w:pStyle w:val="a4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NewRomanPS-BoldMT" w:hAnsi="Times New Roman"/>
          <w:sz w:val="28"/>
          <w:szCs w:val="28"/>
        </w:rPr>
      </w:pPr>
      <w:r>
        <w:rPr>
          <w:rFonts w:ascii="Times New Roman" w:eastAsia="TimesNewRomanPS-BoldMT" w:hAnsi="Times New Roman"/>
          <w:sz w:val="28"/>
          <w:szCs w:val="28"/>
        </w:rPr>
        <w:t xml:space="preserve">Печатные платы. Типы печатных плат. Технологический процесс изготовления печатных плат. </w:t>
      </w:r>
    </w:p>
    <w:p w:rsidR="00AB3578" w:rsidRPr="00B011EA" w:rsidRDefault="00AB3578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B011EA">
        <w:rPr>
          <w:color w:val="000000"/>
          <w:sz w:val="28"/>
          <w:szCs w:val="28"/>
        </w:rPr>
        <w:t>#</w:t>
      </w:r>
    </w:p>
    <w:p w:rsidR="00AB3578" w:rsidRDefault="00AB3578" w:rsidP="006E74EE">
      <w:pPr>
        <w:pStyle w:val="a4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NewRomanPS-BoldMT" w:hAnsi="Times New Roman"/>
          <w:sz w:val="28"/>
          <w:szCs w:val="28"/>
        </w:rPr>
      </w:pPr>
      <w:r>
        <w:rPr>
          <w:rFonts w:ascii="Times New Roman" w:eastAsia="TimesNewRomanPS-BoldMT" w:hAnsi="Times New Roman"/>
          <w:sz w:val="28"/>
          <w:szCs w:val="28"/>
        </w:rPr>
        <w:t xml:space="preserve">Оптоэлектронные приборы. Общая характеристика оптоэлектронных приборов. Светодиод. Фоторезистор. Фотодиод. Фототранзистор. </w:t>
      </w:r>
      <w:proofErr w:type="spellStart"/>
      <w:r>
        <w:rPr>
          <w:rFonts w:ascii="Times New Roman" w:eastAsia="TimesNewRomanPS-BoldMT" w:hAnsi="Times New Roman"/>
          <w:sz w:val="28"/>
          <w:szCs w:val="28"/>
        </w:rPr>
        <w:t>Оптотрон</w:t>
      </w:r>
      <w:proofErr w:type="spellEnd"/>
      <w:r>
        <w:rPr>
          <w:rFonts w:ascii="Times New Roman" w:eastAsia="TimesNewRomanPS-BoldMT" w:hAnsi="Times New Roman"/>
          <w:sz w:val="28"/>
          <w:szCs w:val="28"/>
        </w:rPr>
        <w:t>.</w:t>
      </w:r>
    </w:p>
    <w:p w:rsidR="00AB3578" w:rsidRPr="00B011EA" w:rsidRDefault="00AB3578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B011EA">
        <w:rPr>
          <w:color w:val="000000"/>
          <w:sz w:val="28"/>
          <w:szCs w:val="28"/>
        </w:rPr>
        <w:t>#</w:t>
      </w:r>
    </w:p>
    <w:p w:rsidR="00AB3578" w:rsidRDefault="00AB3578" w:rsidP="006E74EE">
      <w:pPr>
        <w:pStyle w:val="a4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NewRomanPS-BoldMT" w:hAnsi="Times New Roman"/>
          <w:sz w:val="28"/>
          <w:szCs w:val="28"/>
        </w:rPr>
      </w:pPr>
      <w:r>
        <w:rPr>
          <w:rFonts w:ascii="Times New Roman" w:eastAsia="TimesNewRomanPS-BoldMT" w:hAnsi="Times New Roman"/>
          <w:sz w:val="28"/>
          <w:szCs w:val="28"/>
        </w:rPr>
        <w:t xml:space="preserve">Электропитание электронных приборов. Однополупериодные </w:t>
      </w:r>
      <w:proofErr w:type="spellStart"/>
      <w:r>
        <w:rPr>
          <w:rFonts w:ascii="Times New Roman" w:eastAsia="TimesNewRomanPS-BoldMT" w:hAnsi="Times New Roman"/>
          <w:sz w:val="28"/>
          <w:szCs w:val="28"/>
        </w:rPr>
        <w:t>двухполупериодные</w:t>
      </w:r>
      <w:proofErr w:type="spellEnd"/>
      <w:r>
        <w:rPr>
          <w:rFonts w:ascii="Times New Roman" w:eastAsia="TimesNewRomanPS-BoldMT" w:hAnsi="Times New Roman"/>
          <w:sz w:val="28"/>
          <w:szCs w:val="28"/>
        </w:rPr>
        <w:t xml:space="preserve"> выпрямители. Мостовая схема </w:t>
      </w:r>
      <w:proofErr w:type="spellStart"/>
      <w:r>
        <w:rPr>
          <w:rFonts w:ascii="Times New Roman" w:eastAsia="TimesNewRomanPS-BoldMT" w:hAnsi="Times New Roman"/>
          <w:sz w:val="28"/>
          <w:szCs w:val="28"/>
        </w:rPr>
        <w:t>двухполупериодного</w:t>
      </w:r>
      <w:proofErr w:type="spellEnd"/>
      <w:r>
        <w:rPr>
          <w:rFonts w:ascii="Times New Roman" w:eastAsia="TimesNewRomanPS-BoldMT" w:hAnsi="Times New Roman"/>
          <w:sz w:val="28"/>
          <w:szCs w:val="28"/>
        </w:rPr>
        <w:t xml:space="preserve"> выпрямителя. </w:t>
      </w:r>
    </w:p>
    <w:p w:rsidR="00AB3578" w:rsidRPr="00DD4F97" w:rsidRDefault="00AB3578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DD4F97">
        <w:rPr>
          <w:color w:val="000000"/>
          <w:sz w:val="28"/>
          <w:szCs w:val="28"/>
        </w:rPr>
        <w:t>#</w:t>
      </w:r>
    </w:p>
    <w:p w:rsidR="00AB3578" w:rsidRDefault="00AB3578" w:rsidP="006E74EE">
      <w:pPr>
        <w:pStyle w:val="a4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NewRomanPS-BoldMT" w:hAnsi="Times New Roman"/>
          <w:sz w:val="28"/>
          <w:szCs w:val="28"/>
        </w:rPr>
      </w:pPr>
      <w:r>
        <w:rPr>
          <w:rFonts w:ascii="Times New Roman" w:eastAsia="TimesNewRomanPS-BoldMT" w:hAnsi="Times New Roman"/>
          <w:sz w:val="28"/>
          <w:szCs w:val="28"/>
        </w:rPr>
        <w:t>Электрические фильтры (П-образные, Г-образные). Индуктивно – емкостные фильтры. Транзисторные преобразователи.</w:t>
      </w:r>
    </w:p>
    <w:p w:rsidR="00AB3578" w:rsidRPr="00B011EA" w:rsidRDefault="00AB3578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B011EA">
        <w:rPr>
          <w:color w:val="000000"/>
          <w:sz w:val="28"/>
          <w:szCs w:val="28"/>
        </w:rPr>
        <w:t>#</w:t>
      </w:r>
    </w:p>
    <w:p w:rsidR="00AB3578" w:rsidRDefault="00AB3578" w:rsidP="006E74EE">
      <w:pPr>
        <w:pStyle w:val="a4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NewRomanPS-BoldMT" w:hAnsi="Times New Roman"/>
          <w:sz w:val="28"/>
          <w:szCs w:val="28"/>
        </w:rPr>
      </w:pPr>
      <w:r>
        <w:rPr>
          <w:rFonts w:ascii="Times New Roman" w:eastAsia="TimesNewRomanPS-BoldMT" w:hAnsi="Times New Roman"/>
          <w:sz w:val="28"/>
          <w:szCs w:val="28"/>
        </w:rPr>
        <w:t>Классификация усилителей. Понятие коэффициента усиления. Искажение сигнала в усилителях.</w:t>
      </w:r>
      <w:r w:rsidR="006E74EE">
        <w:rPr>
          <w:rFonts w:ascii="Times New Roman" w:eastAsia="TimesNewRomanPS-BoldMT" w:hAnsi="Times New Roman"/>
          <w:sz w:val="28"/>
          <w:szCs w:val="28"/>
        </w:rPr>
        <w:t xml:space="preserve"> АЧХ.</w:t>
      </w:r>
    </w:p>
    <w:p w:rsidR="00AB3578" w:rsidRPr="00DD4F97" w:rsidRDefault="00AB3578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DD4F97">
        <w:rPr>
          <w:color w:val="000000"/>
          <w:sz w:val="28"/>
          <w:szCs w:val="28"/>
        </w:rPr>
        <w:t>#</w:t>
      </w:r>
    </w:p>
    <w:p w:rsidR="00AB3578" w:rsidRDefault="006E74EE" w:rsidP="006E74EE">
      <w:pPr>
        <w:pStyle w:val="a4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NewRomanPS-BoldMT" w:hAnsi="Times New Roman"/>
          <w:sz w:val="28"/>
          <w:szCs w:val="28"/>
        </w:rPr>
      </w:pPr>
      <w:r>
        <w:rPr>
          <w:rFonts w:ascii="Times New Roman" w:eastAsia="TimesNewRomanPS-BoldMT" w:hAnsi="Times New Roman"/>
          <w:sz w:val="28"/>
          <w:szCs w:val="28"/>
        </w:rPr>
        <w:t xml:space="preserve">Основные схемы на Операционных усилителях (сумматоры, </w:t>
      </w:r>
      <w:proofErr w:type="spellStart"/>
      <w:r>
        <w:rPr>
          <w:rFonts w:ascii="Times New Roman" w:eastAsia="TimesNewRomanPS-BoldMT" w:hAnsi="Times New Roman"/>
          <w:sz w:val="28"/>
          <w:szCs w:val="28"/>
        </w:rPr>
        <w:t>вычитатели</w:t>
      </w:r>
      <w:proofErr w:type="spellEnd"/>
      <w:r>
        <w:rPr>
          <w:rFonts w:ascii="Times New Roman" w:eastAsia="TimesNewRomanPS-BoldMT" w:hAnsi="Times New Roman"/>
          <w:sz w:val="28"/>
          <w:szCs w:val="28"/>
        </w:rPr>
        <w:t>, интеграторы, дифференциаторы).</w:t>
      </w:r>
    </w:p>
    <w:p w:rsidR="00AB3578" w:rsidRPr="00DD4F97" w:rsidRDefault="00AB3578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DD4F97">
        <w:rPr>
          <w:color w:val="000000"/>
          <w:sz w:val="28"/>
          <w:szCs w:val="28"/>
        </w:rPr>
        <w:t>#</w:t>
      </w:r>
    </w:p>
    <w:p w:rsidR="00AB3578" w:rsidRDefault="00AB3578" w:rsidP="006E74EE">
      <w:pPr>
        <w:pStyle w:val="a4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NewRomanPS-BoldMT" w:hAnsi="Times New Roman"/>
          <w:sz w:val="28"/>
          <w:szCs w:val="28"/>
        </w:rPr>
      </w:pPr>
      <w:r>
        <w:rPr>
          <w:rFonts w:ascii="Times New Roman" w:eastAsia="TimesNewRomanPS-BoldMT" w:hAnsi="Times New Roman"/>
          <w:sz w:val="28"/>
          <w:szCs w:val="28"/>
        </w:rPr>
        <w:t xml:space="preserve">Операционные усилители. Краткое описание ОУ. Передаточная характеристика. Влияние различных факторов на выходное напряжение ОУ. </w:t>
      </w:r>
    </w:p>
    <w:p w:rsidR="00AB3578" w:rsidRPr="00B011EA" w:rsidRDefault="00AB3578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B011EA">
        <w:rPr>
          <w:color w:val="000000"/>
          <w:sz w:val="28"/>
          <w:szCs w:val="28"/>
        </w:rPr>
        <w:t>#</w:t>
      </w:r>
    </w:p>
    <w:p w:rsidR="00AB3578" w:rsidRDefault="00AB3578" w:rsidP="006E74EE">
      <w:pPr>
        <w:pStyle w:val="a4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NewRomanPS-BoldMT" w:hAnsi="Times New Roman"/>
          <w:sz w:val="28"/>
          <w:szCs w:val="28"/>
        </w:rPr>
      </w:pPr>
      <w:r>
        <w:rPr>
          <w:rFonts w:ascii="Times New Roman" w:eastAsia="TimesNewRomanPS-BoldMT" w:hAnsi="Times New Roman"/>
          <w:sz w:val="28"/>
          <w:szCs w:val="28"/>
        </w:rPr>
        <w:t xml:space="preserve">Усилители на биполярных транзисторах. Режимы работы транзистора в усилителе. Усилитель с </w:t>
      </w:r>
      <w:proofErr w:type="spellStart"/>
      <w:r>
        <w:rPr>
          <w:rFonts w:ascii="Times New Roman" w:eastAsia="TimesNewRomanPS-BoldMT" w:hAnsi="Times New Roman"/>
          <w:sz w:val="28"/>
          <w:szCs w:val="28"/>
        </w:rPr>
        <w:t>эмиттерной</w:t>
      </w:r>
      <w:proofErr w:type="spellEnd"/>
      <w:r>
        <w:rPr>
          <w:rFonts w:ascii="Times New Roman" w:eastAsia="TimesNewRomanPS-BoldMT" w:hAnsi="Times New Roman"/>
          <w:sz w:val="28"/>
          <w:szCs w:val="28"/>
        </w:rPr>
        <w:t xml:space="preserve"> стабилизацией.</w:t>
      </w:r>
    </w:p>
    <w:p w:rsidR="00AB3578" w:rsidRPr="00DD4F97" w:rsidRDefault="00AB3578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DD4F97">
        <w:rPr>
          <w:color w:val="000000"/>
          <w:sz w:val="28"/>
          <w:szCs w:val="28"/>
        </w:rPr>
        <w:t>#</w:t>
      </w:r>
    </w:p>
    <w:p w:rsidR="00AB3578" w:rsidRDefault="00AB3578" w:rsidP="006E74EE">
      <w:pPr>
        <w:pStyle w:val="a4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NewRomanPS-BoldMT" w:hAnsi="Times New Roman"/>
          <w:sz w:val="28"/>
          <w:szCs w:val="28"/>
        </w:rPr>
      </w:pPr>
      <w:r>
        <w:rPr>
          <w:rFonts w:ascii="Times New Roman" w:eastAsia="TimesNewRomanPS-BoldMT" w:hAnsi="Times New Roman"/>
          <w:sz w:val="28"/>
          <w:szCs w:val="28"/>
        </w:rPr>
        <w:t xml:space="preserve">Усилители на полевых транзисторах. </w:t>
      </w:r>
    </w:p>
    <w:p w:rsidR="00AB3578" w:rsidRPr="00DD4F97" w:rsidRDefault="00AB3578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DD4F97">
        <w:rPr>
          <w:color w:val="000000"/>
          <w:sz w:val="28"/>
          <w:szCs w:val="28"/>
        </w:rPr>
        <w:t>#</w:t>
      </w:r>
    </w:p>
    <w:p w:rsidR="00AB3578" w:rsidRDefault="00AB3578" w:rsidP="006E74EE">
      <w:pPr>
        <w:pStyle w:val="a4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NewRomanPS-BoldMT" w:hAnsi="Times New Roman"/>
          <w:sz w:val="28"/>
          <w:szCs w:val="28"/>
        </w:rPr>
      </w:pPr>
      <w:r>
        <w:rPr>
          <w:rFonts w:ascii="Times New Roman" w:eastAsia="TimesNewRomanPS-BoldMT" w:hAnsi="Times New Roman"/>
          <w:sz w:val="28"/>
          <w:szCs w:val="28"/>
        </w:rPr>
        <w:t xml:space="preserve">Линейные схемы на основе операционных усилителей. </w:t>
      </w:r>
      <w:proofErr w:type="gramStart"/>
      <w:r>
        <w:rPr>
          <w:rFonts w:ascii="Times New Roman" w:eastAsia="TimesNewRomanPS-BoldMT" w:hAnsi="Times New Roman"/>
          <w:sz w:val="28"/>
          <w:szCs w:val="28"/>
        </w:rPr>
        <w:t>Инвертирующий</w:t>
      </w:r>
      <w:proofErr w:type="gramEnd"/>
      <w:r>
        <w:rPr>
          <w:rFonts w:ascii="Times New Roman" w:eastAsia="TimesNewRomanPS-BoldMT" w:hAnsi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NewRomanPS-BoldMT" w:hAnsi="Times New Roman"/>
          <w:sz w:val="28"/>
          <w:szCs w:val="28"/>
        </w:rPr>
        <w:t>неинвертирующий</w:t>
      </w:r>
      <w:proofErr w:type="spellEnd"/>
      <w:r>
        <w:rPr>
          <w:rFonts w:ascii="Times New Roman" w:eastAsia="TimesNewRomanPS-BoldMT" w:hAnsi="Times New Roman"/>
          <w:sz w:val="28"/>
          <w:szCs w:val="28"/>
        </w:rPr>
        <w:t xml:space="preserve"> усилители на основе ОУ. </w:t>
      </w:r>
      <w:r w:rsidR="00C24E98">
        <w:rPr>
          <w:rFonts w:ascii="Times New Roman" w:eastAsia="TimesNewRomanPS-BoldMT" w:hAnsi="Times New Roman"/>
          <w:sz w:val="28"/>
          <w:szCs w:val="28"/>
        </w:rPr>
        <w:t>Компаратор. Идеальный операционный усилитель.</w:t>
      </w:r>
    </w:p>
    <w:p w:rsidR="00AB3578" w:rsidRPr="00B011EA" w:rsidRDefault="00AB3578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B011EA">
        <w:rPr>
          <w:color w:val="000000"/>
          <w:sz w:val="28"/>
          <w:szCs w:val="28"/>
        </w:rPr>
        <w:t>#</w:t>
      </w:r>
    </w:p>
    <w:p w:rsidR="00AB3578" w:rsidRPr="00457265" w:rsidRDefault="00C24E98" w:rsidP="006E74EE">
      <w:pPr>
        <w:pStyle w:val="a4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NewRomanPS-BoldMT" w:hAnsi="Times New Roman"/>
          <w:sz w:val="28"/>
          <w:szCs w:val="28"/>
        </w:rPr>
      </w:pPr>
      <w:r w:rsidRPr="00457265">
        <w:rPr>
          <w:rFonts w:ascii="Times New Roman" w:eastAsia="TimesNewRomanPS-BoldMT" w:hAnsi="Times New Roman"/>
          <w:sz w:val="28"/>
          <w:szCs w:val="28"/>
        </w:rPr>
        <w:t>Мультивибраторы на операционных усилителях. Основные схемы мультивибратора. Описание принципа работы на примере симметричного мультивибратора.</w:t>
      </w:r>
    </w:p>
    <w:p w:rsidR="00457265" w:rsidRPr="00457265" w:rsidRDefault="00457265" w:rsidP="00457265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457265">
        <w:rPr>
          <w:color w:val="000000"/>
          <w:sz w:val="28"/>
          <w:szCs w:val="28"/>
        </w:rPr>
        <w:t>#</w:t>
      </w:r>
    </w:p>
    <w:p w:rsidR="00457265" w:rsidRPr="00457265" w:rsidRDefault="00457265" w:rsidP="00457265">
      <w:pPr>
        <w:pStyle w:val="a4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NewRomanPS-BoldMT" w:hAnsi="Times New Roman"/>
          <w:sz w:val="28"/>
          <w:szCs w:val="28"/>
        </w:rPr>
      </w:pPr>
      <w:r w:rsidRPr="00457265">
        <w:rPr>
          <w:rFonts w:ascii="Times New Roman" w:eastAsia="TimesNewRomanPS-BoldMT" w:hAnsi="Times New Roman"/>
          <w:sz w:val="28"/>
          <w:szCs w:val="28"/>
        </w:rPr>
        <w:lastRenderedPageBreak/>
        <w:t>Интегральные микросхемы (ИМС). Виды ИМС. Система обозначений. Гибридные интегральные микросхемы. Полупроводниковые интегральные микросхемы.</w:t>
      </w:r>
      <w:r>
        <w:rPr>
          <w:rFonts w:ascii="Times New Roman" w:eastAsia="TimesNewRomanPS-BoldMT" w:hAnsi="Times New Roman"/>
          <w:sz w:val="28"/>
          <w:szCs w:val="28"/>
        </w:rPr>
        <w:t xml:space="preserve"> Общее и отличия.</w:t>
      </w:r>
    </w:p>
    <w:p w:rsidR="00457265" w:rsidRPr="004F1C92" w:rsidRDefault="00457265" w:rsidP="00457265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4F1C92">
        <w:rPr>
          <w:color w:val="000000"/>
          <w:sz w:val="28"/>
          <w:szCs w:val="28"/>
        </w:rPr>
        <w:t>#</w:t>
      </w:r>
    </w:p>
    <w:p w:rsidR="00457265" w:rsidRDefault="004F1C92" w:rsidP="00457265">
      <w:pPr>
        <w:pStyle w:val="a4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NewRomanPS-BoldMT" w:hAnsi="Times New Roman"/>
          <w:sz w:val="28"/>
          <w:szCs w:val="28"/>
        </w:rPr>
      </w:pPr>
      <w:r>
        <w:rPr>
          <w:rFonts w:ascii="Times New Roman" w:eastAsia="TimesNewRomanPS-BoldMT" w:hAnsi="Times New Roman"/>
          <w:sz w:val="28"/>
          <w:szCs w:val="28"/>
        </w:rPr>
        <w:t>Микроконтроллер. Входы и выходы микроконтроллера. Аналоговые и цифровые системы управления.</w:t>
      </w:r>
    </w:p>
    <w:p w:rsidR="00AB3578" w:rsidRDefault="00AB3578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b/>
          <w:color w:val="000000"/>
          <w:sz w:val="28"/>
          <w:szCs w:val="28"/>
        </w:rPr>
      </w:pPr>
    </w:p>
    <w:sectPr w:rsidR="00AB3578" w:rsidSect="00D00E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-Bold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B3359C"/>
    <w:multiLevelType w:val="hybridMultilevel"/>
    <w:tmpl w:val="BABEA756"/>
    <w:lvl w:ilvl="0" w:tplc="24C62F6C">
      <w:start w:val="18"/>
      <w:numFmt w:val="decimal"/>
      <w:lvlText w:val="%1."/>
      <w:lvlJc w:val="left"/>
      <w:pPr>
        <w:ind w:left="1440" w:hanging="360"/>
      </w:pPr>
      <w:rPr>
        <w:rFonts w:cs="Times New Roman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1">
    <w:nsid w:val="0F3E0084"/>
    <w:multiLevelType w:val="hybridMultilevel"/>
    <w:tmpl w:val="B53E92EE"/>
    <w:lvl w:ilvl="0" w:tplc="505E83B0">
      <w:start w:val="1"/>
      <w:numFmt w:val="upperLetter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1ECC33EE"/>
    <w:multiLevelType w:val="hybridMultilevel"/>
    <w:tmpl w:val="2EEC8602"/>
    <w:lvl w:ilvl="0" w:tplc="6B18F3CA">
      <w:start w:val="14"/>
      <w:numFmt w:val="decimal"/>
      <w:lvlText w:val="%1."/>
      <w:lvlJc w:val="left"/>
      <w:pPr>
        <w:ind w:left="144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3">
    <w:nsid w:val="222C33ED"/>
    <w:multiLevelType w:val="hybridMultilevel"/>
    <w:tmpl w:val="D0D2B34E"/>
    <w:lvl w:ilvl="0" w:tplc="475C0970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4">
    <w:nsid w:val="33C3016A"/>
    <w:multiLevelType w:val="hybridMultilevel"/>
    <w:tmpl w:val="A51EDA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3D163EAA"/>
    <w:multiLevelType w:val="hybridMultilevel"/>
    <w:tmpl w:val="D0EEB778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448D1CA7"/>
    <w:multiLevelType w:val="hybridMultilevel"/>
    <w:tmpl w:val="40C406E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499356D6"/>
    <w:multiLevelType w:val="hybridMultilevel"/>
    <w:tmpl w:val="291699D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4A7D6EB4"/>
    <w:multiLevelType w:val="hybridMultilevel"/>
    <w:tmpl w:val="5CDAA03E"/>
    <w:lvl w:ilvl="0" w:tplc="FD507830">
      <w:start w:val="1"/>
      <w:numFmt w:val="upperLetter"/>
      <w:lvlText w:val="%1)"/>
      <w:lvlJc w:val="left"/>
      <w:pPr>
        <w:ind w:left="786" w:hanging="360"/>
      </w:pPr>
      <w:rPr>
        <w:rFonts w:cs="Times New Roman"/>
        <w:color w:val="auto"/>
      </w:rPr>
    </w:lvl>
    <w:lvl w:ilvl="1" w:tplc="04190019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9">
    <w:nsid w:val="67671DF5"/>
    <w:multiLevelType w:val="multilevel"/>
    <w:tmpl w:val="291699D2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76434073"/>
    <w:multiLevelType w:val="hybridMultilevel"/>
    <w:tmpl w:val="ADF880B4"/>
    <w:lvl w:ilvl="0" w:tplc="E086F58C">
      <w:start w:val="18"/>
      <w:numFmt w:val="decimal"/>
      <w:lvlText w:val="%1."/>
      <w:lvlJc w:val="left"/>
      <w:pPr>
        <w:ind w:left="1440" w:hanging="360"/>
      </w:pPr>
      <w:rPr>
        <w:rFonts w:cs="Times New Roman"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num w:numId="1">
    <w:abstractNumId w:val="7"/>
  </w:num>
  <w:num w:numId="2">
    <w:abstractNumId w:val="6"/>
  </w:num>
  <w:num w:numId="3">
    <w:abstractNumId w:val="4"/>
  </w:num>
  <w:num w:numId="4">
    <w:abstractNumId w:val="5"/>
  </w:num>
  <w:num w:numId="5">
    <w:abstractNumId w:val="3"/>
  </w:num>
  <w:num w:numId="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2"/>
  </w:num>
  <w:num w:numId="9">
    <w:abstractNumId w:val="10"/>
  </w:num>
  <w:num w:numId="10">
    <w:abstractNumId w:val="0"/>
  </w:num>
  <w:num w:numId="11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15F9C"/>
    <w:rsid w:val="00076397"/>
    <w:rsid w:val="000F0A9A"/>
    <w:rsid w:val="00215F9C"/>
    <w:rsid w:val="0024217A"/>
    <w:rsid w:val="002A7852"/>
    <w:rsid w:val="00407D43"/>
    <w:rsid w:val="00457265"/>
    <w:rsid w:val="004F1C92"/>
    <w:rsid w:val="005051F0"/>
    <w:rsid w:val="005A1D48"/>
    <w:rsid w:val="006E74EE"/>
    <w:rsid w:val="007A5560"/>
    <w:rsid w:val="0086789B"/>
    <w:rsid w:val="008B4D34"/>
    <w:rsid w:val="00902A5C"/>
    <w:rsid w:val="009551AB"/>
    <w:rsid w:val="00AB3578"/>
    <w:rsid w:val="00AB63EA"/>
    <w:rsid w:val="00B011EA"/>
    <w:rsid w:val="00B22F4C"/>
    <w:rsid w:val="00C24E98"/>
    <w:rsid w:val="00CD132B"/>
    <w:rsid w:val="00D00E4A"/>
    <w:rsid w:val="00D62FFA"/>
    <w:rsid w:val="00D72FC7"/>
    <w:rsid w:val="00DD4F97"/>
    <w:rsid w:val="00F520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0E4A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215F9C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4">
    <w:name w:val="List Paragraph"/>
    <w:basedOn w:val="a"/>
    <w:uiPriority w:val="99"/>
    <w:qFormat/>
    <w:rsid w:val="00F52084"/>
    <w:pPr>
      <w:ind w:left="720"/>
      <w:contextualSpacing/>
    </w:pPr>
    <w:rPr>
      <w:lang w:eastAsia="en-US"/>
    </w:rPr>
  </w:style>
  <w:style w:type="paragraph" w:styleId="a5">
    <w:name w:val="Balloon Text"/>
    <w:basedOn w:val="a"/>
    <w:link w:val="a6"/>
    <w:uiPriority w:val="99"/>
    <w:semiHidden/>
    <w:rsid w:val="005051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locked/>
    <w:rsid w:val="005051F0"/>
    <w:rPr>
      <w:rFonts w:ascii="Tahoma" w:hAnsi="Tahoma" w:cs="Tahoma"/>
      <w:sz w:val="16"/>
      <w:szCs w:val="16"/>
    </w:rPr>
  </w:style>
  <w:style w:type="character" w:customStyle="1" w:styleId="c0">
    <w:name w:val="c0"/>
    <w:basedOn w:val="a0"/>
    <w:uiPriority w:val="99"/>
    <w:rsid w:val="00B22F4C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814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47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4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504</Words>
  <Characters>2873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6</cp:revision>
  <dcterms:created xsi:type="dcterms:W3CDTF">2020-04-05T13:06:00Z</dcterms:created>
  <dcterms:modified xsi:type="dcterms:W3CDTF">2020-04-05T13:26:00Z</dcterms:modified>
</cp:coreProperties>
</file>